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2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2F3" w:rsidRPr="00D032F3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94D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4D4D" w:rsidRPr="00594D4D">
              <w:rPr>
                <w:b/>
                <w:sz w:val="24"/>
                <w:szCs w:val="24"/>
              </w:rPr>
              <w:t>uczeń niepełnosprawny intelektualnie w systemie edukacji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B4E8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94D4D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94D4D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03296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32969" w:rsidRDefault="001B4E85" w:rsidP="00D62D5D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Prowadzący zajęcia</w:t>
            </w:r>
          </w:p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32969" w:rsidRDefault="00D61DCF" w:rsidP="00C275A2">
            <w:pPr>
              <w:rPr>
                <w:color w:val="FF0000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03296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032969" w:rsidRDefault="00791D84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Celem przedmiotu jest wyposażenie studenta w wiedzę o systemie kształcenia specjalnego uczniów niepełnosprawnych intelektualnie </w:t>
            </w:r>
            <w:r w:rsidR="00FF59F8" w:rsidRPr="00032969">
              <w:rPr>
                <w:sz w:val="24"/>
                <w:szCs w:val="24"/>
              </w:rPr>
              <w:t xml:space="preserve"> oraz w </w:t>
            </w:r>
            <w:r w:rsidRPr="00032969">
              <w:rPr>
                <w:sz w:val="24"/>
                <w:szCs w:val="24"/>
              </w:rPr>
              <w:t xml:space="preserve">umiejętności i kompetencje niezbędne do rozpoznawanie i organizowania właściwych warunków procesu edukacji i rehabilitacji osób </w:t>
            </w:r>
            <w:r w:rsidR="00FF59F8" w:rsidRPr="00032969">
              <w:rPr>
                <w:sz w:val="24"/>
                <w:szCs w:val="24"/>
              </w:rPr>
              <w:t xml:space="preserve"> tych osób.</w:t>
            </w:r>
          </w:p>
        </w:tc>
      </w:tr>
      <w:tr w:rsidR="00D62D5D" w:rsidRPr="0003296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FF59F8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Podstawowa wiedza z zakresu pedagogiki specjalnej</w:t>
            </w:r>
          </w:p>
        </w:tc>
      </w:tr>
      <w:bookmarkEnd w:id="0"/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03296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032969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Kod kierunkowego efektu </w:t>
            </w:r>
          </w:p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uczenia się</w:t>
            </w:r>
          </w:p>
        </w:tc>
      </w:tr>
      <w:tr w:rsidR="00D62D5D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 xml:space="preserve">Wiedza </w:t>
            </w:r>
            <w:r w:rsidRPr="00032969">
              <w:rPr>
                <w:b w:val="0"/>
                <w:szCs w:val="24"/>
              </w:rPr>
              <w:t>(</w:t>
            </w:r>
            <w:r w:rsidRPr="0003296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posiada wiedzę na temat struktury i funkcji systemu edukacji – celów, podstaw prawnych, organizacji i funkcjonowania instytucji edukacyjnych, wychowawczych i opiekuńczych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K1P_W07</w:t>
            </w: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charakteryzuje podmioty działalności pedagogicznej (dzieci, uczniów, rodziców, nauczycieli) i partnerów szkolnej edukacji oraz specyfikę funkcjonowania dzieci i młodzieży w kontekście prawidłowości i nieprawidłowości rozwojowych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K1P_W05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03296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obserwuje, wyszukuje i przetwarza informacje związane ze specjalnymi potrzebami edukacyjnymi uczniów niepełnosprawnych intelektualnie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K1P_U04</w:t>
            </w: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rozpoznaje, różnicuje i klasyfikuje specjalne potrzeby edukacyjne uczniów niepełnosprawnych intelektualnie;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K1P_U05</w:t>
            </w:r>
          </w:p>
        </w:tc>
      </w:tr>
      <w:tr w:rsidR="00791D84" w:rsidRPr="00032969" w:rsidTr="00CA2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potrafi sprawnie posługiwać </w:t>
            </w:r>
            <w:r w:rsidRPr="00032969">
              <w:rPr>
                <w:rFonts w:ascii="Times-Roman" w:hAnsi="Times-Roman" w:cs="Times-Roman" w:hint="eastAsia"/>
                <w:sz w:val="24"/>
                <w:szCs w:val="24"/>
              </w:rPr>
              <w:t>się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 wiedzą psychologiczno-pedagogiczną w celu analizowania działań praktycznych oraz rozwiązywania problemów uczniów </w:t>
            </w:r>
            <w:r w:rsidRPr="00032969">
              <w:rPr>
                <w:sz w:val="24"/>
                <w:szCs w:val="24"/>
              </w:rPr>
              <w:t>niepełnosprawnych intelektualnie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791D84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K1P_U07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K1P_K03</w:t>
            </w: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481F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K1P_K07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032969" w:rsidTr="00C275A2">
        <w:tc>
          <w:tcPr>
            <w:tcW w:w="10008" w:type="dxa"/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32969" w:rsidTr="00C275A2">
        <w:tc>
          <w:tcPr>
            <w:tcW w:w="10008" w:type="dxa"/>
          </w:tcPr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Rozwój opieki i szkolnictwa specjalnego dla osób niepełnosprawnych intelektualnie w Polsce</w:t>
            </w:r>
            <w:r w:rsidR="00481F8B">
              <w:rPr>
                <w:sz w:val="24"/>
                <w:szCs w:val="24"/>
              </w:rPr>
              <w:t>.</w:t>
            </w:r>
          </w:p>
          <w:p w:rsidR="00E644FB" w:rsidRPr="00032969" w:rsidRDefault="00E644FB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Prawa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D62D5D" w:rsidRPr="00032969" w:rsidRDefault="00582E8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Podstawy prawne edukacji specjalnej w Polsce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System kształcenia specjalnego dla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Kwalifikowanie uczniów do różnych form kształcenia specjalnego.</w:t>
            </w:r>
          </w:p>
          <w:p w:rsidR="00BE4214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Rola nauczyciela w edukacji uczniów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</w:t>
            </w:r>
            <w:r w:rsidR="005F0177" w:rsidRPr="00032969">
              <w:rPr>
                <w:sz w:val="24"/>
                <w:szCs w:val="24"/>
              </w:rPr>
              <w:t xml:space="preserve">spółpraca nauczyciela z rodziną </w:t>
            </w:r>
            <w:r w:rsidRPr="00032969">
              <w:rPr>
                <w:sz w:val="24"/>
                <w:szCs w:val="24"/>
              </w:rPr>
              <w:t>ucznia niepełnosprawnego intelektualnie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F0177" w:rsidRPr="00032969" w:rsidRDefault="005F0177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Efekty kształcenia uczniów z niepełnosprawnością intelektualną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Jakość życia uczniów niepełnosprawnych intelektualnie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E644FB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Rozwój opieki i szkolnictwa specjalnego dla osób niepełnosprawnych intelektualnie </w:t>
            </w:r>
            <w:r w:rsidR="00E644FB" w:rsidRPr="00032969">
              <w:rPr>
                <w:sz w:val="24"/>
                <w:szCs w:val="24"/>
              </w:rPr>
              <w:t>wybranych krajach europejskich</w:t>
            </w:r>
            <w:r w:rsidR="00481F8B">
              <w:rPr>
                <w:sz w:val="24"/>
                <w:szCs w:val="24"/>
              </w:rPr>
              <w:t>.</w:t>
            </w:r>
          </w:p>
          <w:p w:rsidR="00582E84" w:rsidRPr="00032969" w:rsidRDefault="00582E84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32969" w:rsidTr="00C275A2">
        <w:tc>
          <w:tcPr>
            <w:tcW w:w="10008" w:type="dxa"/>
          </w:tcPr>
          <w:p w:rsidR="00481F8B" w:rsidRDefault="00AA3E63" w:rsidP="00886B29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Charakterystyka </w:t>
            </w:r>
            <w:r w:rsidR="00886B29" w:rsidRPr="00032969">
              <w:rPr>
                <w:sz w:val="24"/>
                <w:szCs w:val="24"/>
              </w:rPr>
              <w:t xml:space="preserve"> różnych </w:t>
            </w:r>
            <w:r w:rsidRPr="00032969">
              <w:rPr>
                <w:sz w:val="24"/>
                <w:szCs w:val="24"/>
              </w:rPr>
              <w:t>form edukacji specjalnej</w:t>
            </w:r>
            <w:r w:rsidR="00886B29" w:rsidRPr="00032969">
              <w:rPr>
                <w:sz w:val="24"/>
                <w:szCs w:val="24"/>
              </w:rPr>
              <w:t xml:space="preserve"> - szkoła (przedszkole) specjalna,</w:t>
            </w:r>
            <w:r w:rsidR="00481F8B">
              <w:rPr>
                <w:sz w:val="24"/>
                <w:szCs w:val="24"/>
              </w:rPr>
              <w:t xml:space="preserve"> integracyjna, ogólnodostępna.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i cele działania placówek edukacji specjalnej.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86B29" w:rsidRPr="00032969">
              <w:rPr>
                <w:sz w:val="24"/>
                <w:szCs w:val="24"/>
              </w:rPr>
              <w:t>rganizacja pracy dydaktyczno-</w:t>
            </w:r>
            <w:r>
              <w:rPr>
                <w:sz w:val="24"/>
                <w:szCs w:val="24"/>
              </w:rPr>
              <w:t>wychowawczej i rehabilitacyjnej w placówkach edukacji specjalnej.</w:t>
            </w:r>
          </w:p>
          <w:p w:rsidR="00481F8B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Wyposażenie dydaktyczne i możliwości współpracy z instytucjami lokalnymi.</w:t>
            </w:r>
          </w:p>
          <w:p w:rsidR="00886B29" w:rsidRPr="00032969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Kadra pedagogiczna i jej kwalifikacje. 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Laboratorium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Projekt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03296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B29" w:rsidRPr="00032969">
              <w:rPr>
                <w:sz w:val="24"/>
                <w:szCs w:val="24"/>
              </w:rPr>
              <w:t>B</w:t>
            </w:r>
            <w:r w:rsidR="00E644FB" w:rsidRPr="00032969">
              <w:rPr>
                <w:sz w:val="24"/>
                <w:szCs w:val="24"/>
              </w:rPr>
              <w:t>łeszyński J. (2000), Perspektywy funkcjonowania szkolnictwa specjalnego w Polsce. „Wychowanie Na Co Dzień”, nr 4-5.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Flis R.(2005), Praca w klasie integracyjnej. Impuls, Kraków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 (2008), (red.), Wspólne i swoiste zagadnienia edukacji i rehabilitacji osób z upośledzeniem umysłowym,</w:t>
            </w:r>
            <w:r w:rsidR="005F0177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>Oficyna Wydawnicza „</w:t>
            </w:r>
            <w:proofErr w:type="spellStart"/>
            <w:r w:rsidR="00E644FB" w:rsidRPr="00032969">
              <w:rPr>
                <w:sz w:val="24"/>
                <w:szCs w:val="24"/>
              </w:rPr>
              <w:t>Humanitas</w:t>
            </w:r>
            <w:proofErr w:type="spellEnd"/>
            <w:r w:rsidR="00E644FB" w:rsidRPr="00032969">
              <w:rPr>
                <w:sz w:val="24"/>
                <w:szCs w:val="24"/>
              </w:rPr>
              <w:t>”, Sosnowiec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Z., </w:t>
            </w:r>
            <w:proofErr w:type="spellStart"/>
            <w:r w:rsidR="00E644FB" w:rsidRPr="00032969">
              <w:rPr>
                <w:sz w:val="24"/>
                <w:szCs w:val="24"/>
              </w:rPr>
              <w:t>Rottermund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J., Klinik A., (2008), (red.) Uczeń niepełnosprawny i jego nauczyciel w przestrzeni szkoły. Tom 5, Impuls, Kraków.</w:t>
            </w:r>
          </w:p>
          <w:p w:rsidR="00A263EF" w:rsidRPr="00032969" w:rsidRDefault="00481F8B" w:rsidP="00A263EF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-</w:t>
            </w:r>
            <w:r w:rsidR="00A263EF" w:rsidRPr="00032969">
              <w:rPr>
                <w:b w:val="0"/>
                <w:szCs w:val="24"/>
              </w:rPr>
              <w:t>Sadowska S. (2006), Jakość życia uczniów z niepełnosprawnością intelektualną w stopniu lekkim Impuls, Kraków</w:t>
            </w:r>
          </w:p>
          <w:p w:rsidR="00E644FB" w:rsidRPr="00032969" w:rsidRDefault="00A263EF" w:rsidP="00E644FB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  <w:r w:rsidR="00481F8B"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Szumski G. (2009), Integracyjne kształcenie niepełnosprawnych, Wyd. PWN, Warszawa </w:t>
            </w:r>
          </w:p>
          <w:p w:rsidR="00A263EF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263EF" w:rsidRPr="00032969">
              <w:rPr>
                <w:sz w:val="24"/>
                <w:szCs w:val="24"/>
              </w:rPr>
              <w:t xml:space="preserve">Szumski G. (2010), Wokół edukacji włączającej. Efekty kształcenia uczniów z niepełnosprawnością intelektualną w stopniu lekkim w klasach segregacyjnych, integracyjnych i ogólnodostępnych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Wyczesany J. (2002), </w:t>
            </w:r>
            <w:r w:rsidR="00A263EF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 xml:space="preserve">Pedagogika upośledzonych umysłowo. Wyd. Impuls, Kraków. </w:t>
            </w:r>
          </w:p>
          <w:p w:rsidR="00D62D5D" w:rsidRPr="00032969" w:rsidRDefault="00D62D5D" w:rsidP="005F0177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81F8B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F0177" w:rsidRPr="00032969">
              <w:rPr>
                <w:sz w:val="24"/>
                <w:szCs w:val="24"/>
              </w:rPr>
              <w:t>Gajdzica</w:t>
            </w:r>
            <w:proofErr w:type="spellEnd"/>
            <w:r w:rsidR="005F0177" w:rsidRPr="00032969">
              <w:rPr>
                <w:sz w:val="24"/>
                <w:szCs w:val="24"/>
              </w:rPr>
              <w:t xml:space="preserve"> Z. (2007), Edukacyjne konteksty bezradności społecznej osób z lekkim upośledzeniem umysłowym. Wyd. Uniwersytetu Śląskiego, Katowice. </w:t>
            </w:r>
          </w:p>
          <w:p w:rsidR="00A263EF" w:rsidRPr="00032969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A263EF" w:rsidRPr="00032969">
              <w:rPr>
                <w:sz w:val="24"/>
                <w:szCs w:val="24"/>
              </w:rPr>
              <w:t>Gajdzica</w:t>
            </w:r>
            <w:proofErr w:type="spellEnd"/>
            <w:r w:rsidR="00A263EF" w:rsidRPr="00032969">
              <w:rPr>
                <w:sz w:val="24"/>
                <w:szCs w:val="24"/>
              </w:rPr>
              <w:t xml:space="preserve"> Z., Klinik A. (2004), (red.) Watki zaniedbane, zaniechane, nieobecne w procesie edukacji i wsparcia społecznego osób niepełnosprawnych, Wyd. Uniwersytetu Śląskiego, Katowice</w:t>
            </w:r>
          </w:p>
          <w:p w:rsidR="00D62D5D" w:rsidRPr="00032969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032969" w:rsidRDefault="00A263EF" w:rsidP="00C275A2">
            <w:pPr>
              <w:ind w:left="72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wykład, prezentacja multimedialna, dyskusja, film, wycieczki dydaktyczne, metody samokształceniowe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D61DC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Nr efektu uczenia się/grupy efektów</w:t>
            </w:r>
          </w:p>
        </w:tc>
      </w:tr>
      <w:tr w:rsidR="00A263EF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5,6,7</w:t>
            </w:r>
          </w:p>
        </w:tc>
      </w:tr>
      <w:tr w:rsidR="00A263EF" w:rsidRPr="00032969" w:rsidTr="00032969">
        <w:tc>
          <w:tcPr>
            <w:tcW w:w="2660" w:type="dxa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32969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03296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032969" w:rsidRPr="008D4BE7" w:rsidTr="0003296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32969" w:rsidRPr="008D4BE7" w:rsidRDefault="00032969" w:rsidP="00001893">
            <w:pPr>
              <w:jc w:val="center"/>
              <w:rPr>
                <w:b/>
              </w:rPr>
            </w:pPr>
          </w:p>
          <w:p w:rsidR="00032969" w:rsidRPr="00742916" w:rsidRDefault="00032969" w:rsidP="000018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32969" w:rsidRPr="008D4BE7" w:rsidRDefault="00032969" w:rsidP="00001893">
            <w:pPr>
              <w:jc w:val="center"/>
              <w:rPr>
                <w:b/>
                <w:color w:val="FF0000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32969" w:rsidRDefault="00032969" w:rsidP="00001893">
            <w:pPr>
              <w:jc w:val="center"/>
              <w:rPr>
                <w:sz w:val="24"/>
                <w:szCs w:val="24"/>
              </w:rPr>
            </w:pPr>
          </w:p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32969" w:rsidRPr="00742916" w:rsidRDefault="00032969" w:rsidP="000018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32969" w:rsidRPr="00BC3779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32969" w:rsidRPr="00742916" w:rsidRDefault="00032969" w:rsidP="000018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2969" w:rsidRPr="00BC3779" w:rsidRDefault="00032969" w:rsidP="000018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32969" w:rsidRPr="00BC3779" w:rsidRDefault="00032969" w:rsidP="000018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32969" w:rsidRPr="00742916" w:rsidRDefault="00D61DCF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96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32969" w:rsidRPr="00742916" w:rsidRDefault="00D61DCF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969">
              <w:rPr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32969" w:rsidRPr="00742916" w:rsidRDefault="00D61DCF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032969" w:rsidRPr="00742916" w:rsidRDefault="00D61DCF" w:rsidP="00D61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32969" w:rsidRPr="00742916" w:rsidRDefault="00032969" w:rsidP="00D61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1DC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1DCF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32969" w:rsidRPr="00742916" w:rsidRDefault="00D61DCF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74291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32969" w:rsidRPr="0074291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032969" w:rsidRPr="0074291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61DCF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(PEDAGOGIKA)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C75B65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32969" w:rsidRPr="00EA2BC5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74291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EA2BC5" w:rsidRDefault="00D61DCF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sectPr w:rsidR="00D62D5D" w:rsidRPr="00032969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969"/>
    <w:rsid w:val="000526A3"/>
    <w:rsid w:val="000968B7"/>
    <w:rsid w:val="001116B6"/>
    <w:rsid w:val="001B4E85"/>
    <w:rsid w:val="001F1B3F"/>
    <w:rsid w:val="00275334"/>
    <w:rsid w:val="00292893"/>
    <w:rsid w:val="00317917"/>
    <w:rsid w:val="003A1788"/>
    <w:rsid w:val="00481F8B"/>
    <w:rsid w:val="00495AE0"/>
    <w:rsid w:val="004C6C6A"/>
    <w:rsid w:val="00534D91"/>
    <w:rsid w:val="00582E84"/>
    <w:rsid w:val="0058699D"/>
    <w:rsid w:val="00594D4D"/>
    <w:rsid w:val="005F0177"/>
    <w:rsid w:val="0063334D"/>
    <w:rsid w:val="006C7DB2"/>
    <w:rsid w:val="006E13BB"/>
    <w:rsid w:val="0073589E"/>
    <w:rsid w:val="00791D84"/>
    <w:rsid w:val="00886B29"/>
    <w:rsid w:val="00900650"/>
    <w:rsid w:val="00993744"/>
    <w:rsid w:val="00A263EF"/>
    <w:rsid w:val="00AA3E63"/>
    <w:rsid w:val="00AD1CDD"/>
    <w:rsid w:val="00AE5499"/>
    <w:rsid w:val="00B0066F"/>
    <w:rsid w:val="00BE4214"/>
    <w:rsid w:val="00BF3ADE"/>
    <w:rsid w:val="00C25DB7"/>
    <w:rsid w:val="00C47BFC"/>
    <w:rsid w:val="00C66F8A"/>
    <w:rsid w:val="00C83C69"/>
    <w:rsid w:val="00C94F3E"/>
    <w:rsid w:val="00CF3D2D"/>
    <w:rsid w:val="00D032F3"/>
    <w:rsid w:val="00D61DCF"/>
    <w:rsid w:val="00D62D5D"/>
    <w:rsid w:val="00D828D1"/>
    <w:rsid w:val="00DD2A5A"/>
    <w:rsid w:val="00E644FB"/>
    <w:rsid w:val="00EA2BC5"/>
    <w:rsid w:val="00EB60B1"/>
    <w:rsid w:val="00F26BF2"/>
    <w:rsid w:val="00F357A7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952</Words>
  <Characters>5713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</cp:revision>
  <dcterms:created xsi:type="dcterms:W3CDTF">2018-12-15T14:27:00Z</dcterms:created>
  <dcterms:modified xsi:type="dcterms:W3CDTF">2018-12-15T14:27:00Z</dcterms:modified>
</cp:coreProperties>
</file>